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356" w:rsidRPr="0065234B" w:rsidRDefault="001E3356" w:rsidP="00244981">
      <w:pPr>
        <w:pStyle w:val="berschrift1"/>
        <w:spacing w:before="0" w:after="0" w:line="276" w:lineRule="auto"/>
        <w:jc w:val="left"/>
        <w:rPr>
          <w:lang w:val="ru-RU"/>
        </w:rPr>
      </w:pPr>
      <w:r w:rsidRPr="0065234B">
        <w:rPr>
          <w:lang w:val="ru-RU"/>
        </w:rPr>
        <w:t>Холодный ресайклинг со вспененным битумом: Рецепт успеха</w:t>
      </w:r>
    </w:p>
    <w:p w:rsidR="002E765F" w:rsidRPr="0065234B" w:rsidRDefault="002E765F" w:rsidP="002E765F">
      <w:pPr>
        <w:pStyle w:val="Text"/>
        <w:rPr>
          <w:lang w:val="ru-RU"/>
        </w:rPr>
      </w:pPr>
    </w:p>
    <w:p w:rsidR="001E3356" w:rsidRPr="001E3356" w:rsidRDefault="001E3356" w:rsidP="001E3356">
      <w:pPr>
        <w:pStyle w:val="Text"/>
        <w:spacing w:line="276" w:lineRule="auto"/>
        <w:rPr>
          <w:rFonts w:cs="AvenirNextLTPro-Medium"/>
          <w:b/>
          <w:color w:val="000000"/>
          <w:szCs w:val="22"/>
          <w:lang w:val="ru-RU"/>
        </w:rPr>
      </w:pPr>
      <w:r w:rsidRPr="0065234B">
        <w:rPr>
          <w:rFonts w:cs="AvenirNextLTPro-Medium"/>
          <w:b/>
          <w:color w:val="000000"/>
          <w:szCs w:val="22"/>
          <w:lang w:val="ru-RU"/>
        </w:rPr>
        <w:t xml:space="preserve">Ресурсосберегающие технологии востребованы как никогда. </w:t>
      </w:r>
      <w:r w:rsidRPr="001E3356">
        <w:rPr>
          <w:rFonts w:cs="AvenirNextLTPro-Medium"/>
          <w:b/>
          <w:color w:val="000000"/>
          <w:szCs w:val="22"/>
          <w:lang w:val="ru-RU"/>
        </w:rPr>
        <w:t xml:space="preserve">Технология холодного ресайклинга от компании </w:t>
      </w:r>
      <w:r w:rsidRPr="001E3356">
        <w:rPr>
          <w:rFonts w:cs="AvenirNextLTPro-Medium"/>
          <w:b/>
          <w:color w:val="000000"/>
          <w:szCs w:val="22"/>
        </w:rPr>
        <w:t>W</w:t>
      </w:r>
      <w:r>
        <w:rPr>
          <w:rFonts w:cs="AvenirNextLTPro-Medium"/>
          <w:b/>
          <w:color w:val="000000"/>
          <w:szCs w:val="22"/>
        </w:rPr>
        <w:t>irtgen</w:t>
      </w:r>
      <w:r w:rsidRPr="001E3356">
        <w:rPr>
          <w:rFonts w:cs="AvenirNextLTPro-Medium"/>
          <w:b/>
          <w:color w:val="000000"/>
          <w:szCs w:val="22"/>
          <w:lang w:val="ru-RU"/>
        </w:rPr>
        <w:t xml:space="preserve"> испытана на протяжении многих лет и отлично удовлетворяет требованиям будущего.</w:t>
      </w:r>
    </w:p>
    <w:p w:rsidR="00720DEF" w:rsidRPr="001E3356" w:rsidRDefault="00720DEF" w:rsidP="00244981">
      <w:pPr>
        <w:pStyle w:val="Text"/>
        <w:spacing w:line="276" w:lineRule="auto"/>
        <w:rPr>
          <w:noProof/>
          <w:lang w:val="ru-RU" w:eastAsia="de-DE"/>
        </w:rPr>
      </w:pPr>
    </w:p>
    <w:p w:rsidR="00720DEF" w:rsidRPr="0065234B" w:rsidRDefault="001E3356" w:rsidP="001E3356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  <w:r w:rsidRPr="0065234B">
        <w:rPr>
          <w:rFonts w:cs="AvenirNextLTPro-Regular"/>
          <w:sz w:val="22"/>
          <w:szCs w:val="22"/>
          <w:lang w:val="ru-RU"/>
        </w:rPr>
        <w:t xml:space="preserve">Дороги, подвергающиеся постоянным и сильным нагрузкам, зачастую разрушаются вплоть до основания. Для устранения таких повреждений необходим ремонт всей конструкции дороги. Вторичное использование извлеченного материала в полном объеме, а также его малозатратная подготовка делают холодный ресайклинг со вспененным  битумом экологичным и экономичным решением, которое компания </w:t>
      </w:r>
      <w:r w:rsidRPr="001E3356">
        <w:rPr>
          <w:rFonts w:cs="AvenirNextLTPro-Regular"/>
          <w:sz w:val="22"/>
          <w:szCs w:val="22"/>
        </w:rPr>
        <w:t>WIRTGEN</w:t>
      </w:r>
      <w:r w:rsidRPr="0065234B">
        <w:rPr>
          <w:rFonts w:cs="AvenirNextLTPro-Regular"/>
          <w:sz w:val="22"/>
          <w:szCs w:val="22"/>
          <w:lang w:val="ru-RU"/>
        </w:rPr>
        <w:t>, будучи его разработчиком, активно продвигает на протяжении уже 30 лет.</w:t>
      </w:r>
    </w:p>
    <w:p w:rsidR="001E3356" w:rsidRPr="0065234B" w:rsidRDefault="001E3356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  <w:lang w:val="ru-RU"/>
        </w:rPr>
      </w:pPr>
    </w:p>
    <w:p w:rsidR="001E3356" w:rsidRPr="001E3356" w:rsidRDefault="001E3356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  <w:lang w:val="ru-RU"/>
        </w:rPr>
      </w:pPr>
      <w:r w:rsidRPr="001E3356">
        <w:rPr>
          <w:rFonts w:cs="AvenirNextLTPro-Bold"/>
          <w:b/>
          <w:bCs/>
          <w:sz w:val="22"/>
          <w:szCs w:val="22"/>
          <w:lang w:val="ru-RU"/>
        </w:rPr>
        <w:t>Мобильный ремонт асфальта</w:t>
      </w:r>
    </w:p>
    <w:p w:rsidR="001E3356" w:rsidRPr="001E3356" w:rsidRDefault="001E3356" w:rsidP="001E3356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  <w:r w:rsidRPr="0065234B">
        <w:rPr>
          <w:rFonts w:cs="AvenirNextLTPro-Regular"/>
          <w:sz w:val="22"/>
          <w:szCs w:val="22"/>
          <w:lang w:val="ru-RU"/>
        </w:rPr>
        <w:t xml:space="preserve">Холодный ресайклинг со вспененным битумом в виде вяжущего — это всемирно признанная технология, которая все чаще обращает на себя внимание дорожных ведомств и строительных фирм, занимающихся ремонтом дорог. Она позволяет производить гибкие и надежные слои дорожного покрытия, которые образуют превосходное основание для укладки верхних слоев асфальта с уменьшенной толщиной. Вспененный битум изготавливается при помощи современного оборудования из обычного битума, нагретого до температуры прибл. </w:t>
      </w:r>
      <w:r w:rsidRPr="001E3356">
        <w:rPr>
          <w:rFonts w:cs="AvenirNextLTPro-Regular"/>
          <w:sz w:val="22"/>
          <w:szCs w:val="22"/>
          <w:lang w:val="ru-RU"/>
        </w:rPr>
        <w:t>175 °</w:t>
      </w:r>
      <w:r w:rsidRPr="001E3356">
        <w:rPr>
          <w:rFonts w:cs="AvenirNextLTPro-Regular"/>
          <w:sz w:val="22"/>
          <w:szCs w:val="22"/>
        </w:rPr>
        <w:t>C</w:t>
      </w:r>
      <w:r w:rsidRPr="001E3356">
        <w:rPr>
          <w:rFonts w:cs="AvenirNextLTPro-Regular"/>
          <w:sz w:val="22"/>
          <w:szCs w:val="22"/>
          <w:lang w:val="ru-RU"/>
        </w:rPr>
        <w:t xml:space="preserve">. При ресайклинге «на месте» точная подача вяжущего в смесь минеральных веществ осуществляется непосредственно в ресайклерах </w:t>
      </w:r>
      <w:r w:rsidRPr="001E3356">
        <w:rPr>
          <w:rFonts w:cs="AvenirNextLTPro-Regular"/>
          <w:sz w:val="22"/>
          <w:szCs w:val="22"/>
        </w:rPr>
        <w:t>W</w:t>
      </w:r>
      <w:r>
        <w:rPr>
          <w:rFonts w:cs="AvenirNextLTPro-Regular"/>
          <w:sz w:val="22"/>
          <w:szCs w:val="22"/>
        </w:rPr>
        <w:t>irtgen</w:t>
      </w:r>
      <w:r w:rsidRPr="001E3356">
        <w:rPr>
          <w:rFonts w:cs="AvenirNextLTPro-Regular"/>
          <w:sz w:val="22"/>
          <w:szCs w:val="22"/>
          <w:lang w:val="ru-RU"/>
        </w:rPr>
        <w:t xml:space="preserve"> 2200 </w:t>
      </w:r>
      <w:r w:rsidRPr="001E3356">
        <w:rPr>
          <w:rFonts w:cs="AvenirNextLTPro-Regular"/>
          <w:sz w:val="22"/>
          <w:szCs w:val="22"/>
        </w:rPr>
        <w:t>CR</w:t>
      </w:r>
      <w:r w:rsidRPr="001E3356">
        <w:rPr>
          <w:rFonts w:cs="AvenirNextLTPro-Regular"/>
          <w:sz w:val="22"/>
          <w:szCs w:val="22"/>
          <w:lang w:val="ru-RU"/>
        </w:rPr>
        <w:t xml:space="preserve"> и 3800 </w:t>
      </w:r>
      <w:r w:rsidRPr="001E3356">
        <w:rPr>
          <w:rFonts w:cs="AvenirNextLTPro-Regular"/>
          <w:sz w:val="22"/>
          <w:szCs w:val="22"/>
        </w:rPr>
        <w:t>CR</w:t>
      </w:r>
      <w:r w:rsidRPr="001E3356">
        <w:rPr>
          <w:rFonts w:cs="AvenirNextLTPro-Regular"/>
          <w:sz w:val="22"/>
          <w:szCs w:val="22"/>
          <w:lang w:val="ru-RU"/>
        </w:rPr>
        <w:t xml:space="preserve"> или ресайклерах и стабилизаторах грунта серии </w:t>
      </w:r>
      <w:r w:rsidRPr="001E3356">
        <w:rPr>
          <w:rFonts w:cs="AvenirNextLTPro-Regular"/>
          <w:sz w:val="22"/>
          <w:szCs w:val="22"/>
        </w:rPr>
        <w:t>WR</w:t>
      </w:r>
      <w:r w:rsidRPr="001E3356">
        <w:rPr>
          <w:rFonts w:cs="AvenirNextLTPro-Regular"/>
          <w:sz w:val="22"/>
          <w:szCs w:val="22"/>
          <w:lang w:val="ru-RU"/>
        </w:rPr>
        <w:t xml:space="preserve"> при помощи систем впрыска с микропроцессорным управлением. Это позволяет реализовать мобильное решение для строительной площадки</w:t>
      </w:r>
    </w:p>
    <w:p w:rsidR="006915C4" w:rsidRPr="001E3356" w:rsidRDefault="006915C4" w:rsidP="006915C4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  <w:lang w:val="ru-RU"/>
        </w:rPr>
      </w:pPr>
    </w:p>
    <w:p w:rsidR="001E3356" w:rsidRPr="001E3356" w:rsidRDefault="001E3356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  <w:lang w:val="ru-RU"/>
        </w:rPr>
      </w:pPr>
      <w:r w:rsidRPr="001E3356">
        <w:rPr>
          <w:rFonts w:cs="AvenirNextLTPro-Bold"/>
          <w:b/>
          <w:bCs/>
          <w:sz w:val="22"/>
          <w:szCs w:val="22"/>
          <w:lang w:val="ru-RU"/>
        </w:rPr>
        <w:t>Триумфальное шествие технологии холодного ресайклинга</w:t>
      </w:r>
    </w:p>
    <w:p w:rsidR="001E3356" w:rsidRPr="0065234B" w:rsidRDefault="001E3356" w:rsidP="001E3356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  <w:r w:rsidRPr="0065234B">
        <w:rPr>
          <w:rFonts w:cs="AvenirNextLTPro-Regular"/>
          <w:sz w:val="22"/>
          <w:szCs w:val="22"/>
          <w:lang w:val="ru-RU"/>
        </w:rPr>
        <w:t xml:space="preserve">Метод холодного ресайклинга отлично зарекомендовал себя во всем мире. На практике различают два способа регенерации: «на месте» с помощью ресайклеров </w:t>
      </w:r>
      <w:r w:rsidRPr="001E3356">
        <w:rPr>
          <w:rFonts w:cs="AvenirNextLTPro-Regular"/>
          <w:sz w:val="22"/>
          <w:szCs w:val="22"/>
        </w:rPr>
        <w:t>WIRTGEN</w:t>
      </w:r>
      <w:r w:rsidRPr="0065234B">
        <w:rPr>
          <w:rFonts w:cs="AvenirNextLTPro-Regular"/>
          <w:sz w:val="22"/>
          <w:szCs w:val="22"/>
          <w:lang w:val="ru-RU"/>
        </w:rPr>
        <w:t xml:space="preserve"> на колесном или гусеничном ходу и «на заводе» на мобильной установке </w:t>
      </w:r>
      <w:r w:rsidRPr="001E3356">
        <w:rPr>
          <w:rFonts w:cs="AvenirNextLTPro-Regular"/>
          <w:sz w:val="22"/>
          <w:szCs w:val="22"/>
        </w:rPr>
        <w:t>WIRTGEN</w:t>
      </w:r>
      <w:r w:rsidRPr="0065234B">
        <w:rPr>
          <w:rFonts w:cs="AvenirNextLTPro-Regular"/>
          <w:sz w:val="22"/>
          <w:szCs w:val="22"/>
          <w:lang w:val="ru-RU"/>
        </w:rPr>
        <w:t xml:space="preserve"> </w:t>
      </w:r>
      <w:r w:rsidRPr="001E3356">
        <w:rPr>
          <w:rFonts w:cs="AvenirNextLTPro-Regular"/>
          <w:sz w:val="22"/>
          <w:szCs w:val="22"/>
        </w:rPr>
        <w:t>KMA</w:t>
      </w:r>
      <w:r w:rsidRPr="0065234B">
        <w:rPr>
          <w:rFonts w:cs="AvenirNextLTPro-Regular"/>
          <w:sz w:val="22"/>
          <w:szCs w:val="22"/>
          <w:lang w:val="ru-RU"/>
        </w:rPr>
        <w:t xml:space="preserve"> 220</w:t>
      </w:r>
      <w:r w:rsidRPr="001E3356">
        <w:rPr>
          <w:rFonts w:cs="AvenirNextLTPro-Regular"/>
          <w:sz w:val="22"/>
          <w:szCs w:val="22"/>
        </w:rPr>
        <w:t>i</w:t>
      </w:r>
      <w:r w:rsidRPr="0065234B">
        <w:rPr>
          <w:rFonts w:cs="AvenirNextLTPro-Regular"/>
          <w:sz w:val="22"/>
          <w:szCs w:val="22"/>
          <w:lang w:val="ru-RU"/>
        </w:rPr>
        <w:t>. Также можно перерабатывать различные стройматериалы, например асфальтовую крошку, лом или новый материал. Область применения вспененного битума очень разнообразна, при этом он обладает способностью выдерживать максимальные транспортные нагрузки, о чем наглядно свидетельствуют два примера из Бразилии и Греции.</w:t>
      </w:r>
    </w:p>
    <w:p w:rsidR="00720DEF" w:rsidRPr="0065234B" w:rsidRDefault="00720DEF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  <w:lang w:val="ru-RU"/>
        </w:rPr>
      </w:pPr>
    </w:p>
    <w:p w:rsidR="001E3356" w:rsidRPr="0065234B" w:rsidRDefault="001E3356" w:rsidP="001E3356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  <w:lang w:val="ru-RU"/>
        </w:rPr>
      </w:pPr>
      <w:r w:rsidRPr="0065234B">
        <w:rPr>
          <w:rFonts w:cs="AvenirNextLTPro-Bold"/>
          <w:b/>
          <w:bCs/>
          <w:sz w:val="22"/>
          <w:szCs w:val="22"/>
          <w:lang w:val="ru-RU"/>
        </w:rPr>
        <w:t>Бразилия: Регенерированные участки превзошли все ожидания</w:t>
      </w:r>
    </w:p>
    <w:p w:rsidR="001E3356" w:rsidRPr="0065234B" w:rsidRDefault="001E3356" w:rsidP="001E3356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  <w:r w:rsidRPr="0065234B">
        <w:rPr>
          <w:rFonts w:cs="AvenirNextLTPro-Regular"/>
          <w:sz w:val="22"/>
          <w:szCs w:val="22"/>
          <w:lang w:val="ru-RU"/>
        </w:rPr>
        <w:t xml:space="preserve">По автотрассе имени Айртона Сенны в Сан-Паулу ежедневно проезжают более 250 000 автомобилей, 15 % из которых — грузовики. Во время ремонта в 2011 </w:t>
      </w:r>
      <w:r w:rsidRPr="0065234B">
        <w:rPr>
          <w:rFonts w:cs="AvenirNextLTPro-Regular"/>
          <w:sz w:val="22"/>
          <w:szCs w:val="22"/>
          <w:lang w:val="ru-RU"/>
        </w:rPr>
        <w:lastRenderedPageBreak/>
        <w:t xml:space="preserve">году снятый асфальт был переработан со вспененным битумом в смесительной установке для холодного ресайклинга </w:t>
      </w:r>
      <w:r w:rsidRPr="001E3356">
        <w:rPr>
          <w:rFonts w:cs="AvenirNextLTPro-Regular"/>
          <w:sz w:val="22"/>
          <w:szCs w:val="22"/>
        </w:rPr>
        <w:t>WIRTGEN</w:t>
      </w:r>
      <w:r w:rsidRPr="0065234B">
        <w:rPr>
          <w:rFonts w:cs="AvenirNextLTPro-Regular"/>
          <w:sz w:val="22"/>
          <w:szCs w:val="22"/>
          <w:lang w:val="ru-RU"/>
        </w:rPr>
        <w:t xml:space="preserve"> и повторно уложен в два слоя (20 плюс 10 см) при помощи асфальтоукладчика. Затем на этот слой был уложен замыкающий слой асфальта толщиной 5 см.</w:t>
      </w:r>
    </w:p>
    <w:p w:rsidR="00720DEF" w:rsidRPr="0065234B" w:rsidRDefault="00720DEF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</w:p>
    <w:p w:rsidR="001E3356" w:rsidRPr="0065234B" w:rsidRDefault="001E3356" w:rsidP="001E3356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  <w:lang w:val="ru-RU"/>
        </w:rPr>
      </w:pPr>
      <w:r w:rsidRPr="0065234B">
        <w:rPr>
          <w:rFonts w:cs="AvenirNextLTPro-Bold"/>
          <w:b/>
          <w:bCs/>
          <w:sz w:val="22"/>
          <w:szCs w:val="22"/>
          <w:lang w:val="ru-RU"/>
        </w:rPr>
        <w:t>Греция: Высокая несущая способность на протяжении более 10 лет</w:t>
      </w:r>
    </w:p>
    <w:p w:rsidR="001E3356" w:rsidRPr="0065234B" w:rsidRDefault="001E3356" w:rsidP="001E3356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  <w:r w:rsidRPr="0065234B">
        <w:rPr>
          <w:rFonts w:cs="AvenirNextLTPro-Regular"/>
          <w:sz w:val="22"/>
          <w:szCs w:val="22"/>
          <w:lang w:val="ru-RU"/>
        </w:rPr>
        <w:t>Проекты по холодному ресайклингу со вспененным битумом, реализованные в Греции в 2003/2004 гг. на автотрассах, соединяющих Илики, Коринф и Афины, уже более десяти лет демонстрируют свои отличные эксплуатационные качества в условиях загрузки 40 000 транспортных средств в день при доле грузовых автомобилей 25 %.</w:t>
      </w:r>
    </w:p>
    <w:p w:rsidR="00720DEF" w:rsidRPr="0065234B" w:rsidRDefault="00720DEF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</w:p>
    <w:p w:rsidR="00F90FF9" w:rsidRPr="00F90FF9" w:rsidRDefault="00F90FF9" w:rsidP="00F90FF9">
      <w:pPr>
        <w:spacing w:line="276" w:lineRule="auto"/>
        <w:jc w:val="both"/>
        <w:rPr>
          <w:rFonts w:cs="AvenirNextLTPro-Bold"/>
          <w:b/>
          <w:bCs/>
          <w:sz w:val="22"/>
          <w:szCs w:val="22"/>
          <w:lang w:val="ru-RU"/>
        </w:rPr>
      </w:pPr>
      <w:r w:rsidRPr="00F90FF9">
        <w:rPr>
          <w:rFonts w:cs="AvenirNextLTPro-Bold"/>
          <w:b/>
          <w:bCs/>
          <w:sz w:val="22"/>
          <w:szCs w:val="22"/>
          <w:lang w:val="ru-RU"/>
        </w:rPr>
        <w:t xml:space="preserve">Холодный ресайклинг </w:t>
      </w:r>
      <w:r w:rsidRPr="00F90FF9">
        <w:rPr>
          <w:rFonts w:cs="AvenirNextLTPro-Bold"/>
          <w:b/>
          <w:bCs/>
          <w:sz w:val="22"/>
          <w:szCs w:val="22"/>
        </w:rPr>
        <w:t>W</w:t>
      </w:r>
      <w:r>
        <w:rPr>
          <w:rFonts w:cs="AvenirNextLTPro-Bold"/>
          <w:b/>
          <w:bCs/>
          <w:sz w:val="22"/>
          <w:szCs w:val="22"/>
        </w:rPr>
        <w:t>irtgen</w:t>
      </w:r>
      <w:r w:rsidRPr="00F90FF9">
        <w:rPr>
          <w:rFonts w:cs="AvenirNextLTPro-Bold"/>
          <w:b/>
          <w:bCs/>
          <w:sz w:val="22"/>
          <w:szCs w:val="22"/>
          <w:lang w:val="ru-RU"/>
        </w:rPr>
        <w:t>: Передача практического опыта применения</w:t>
      </w:r>
    </w:p>
    <w:p w:rsidR="00F90FF9" w:rsidRPr="0065234B" w:rsidRDefault="00F90FF9" w:rsidP="00F90FF9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  <w:r w:rsidRPr="0065234B">
        <w:rPr>
          <w:rFonts w:cs="AvenirNextLTPro-Regular"/>
          <w:sz w:val="22"/>
          <w:szCs w:val="22"/>
          <w:lang w:val="ru-RU"/>
        </w:rPr>
        <w:t xml:space="preserve">Для получения таких результатов требуются обширные предварительные испытания всей верхней части дорожного покрытия, а также детальные испытания смеси на вспененном битуме на пригодность. В связи с этим компания </w:t>
      </w:r>
      <w:r w:rsidRPr="00F90FF9">
        <w:rPr>
          <w:rFonts w:cs="AvenirNextLTPro-Regular"/>
          <w:sz w:val="22"/>
          <w:szCs w:val="22"/>
        </w:rPr>
        <w:t>Wirtgen</w:t>
      </w:r>
      <w:r w:rsidRPr="0065234B">
        <w:rPr>
          <w:rFonts w:cs="AvenirNextLTPro-Regular"/>
          <w:sz w:val="22"/>
          <w:szCs w:val="22"/>
          <w:lang w:val="ru-RU"/>
        </w:rPr>
        <w:t xml:space="preserve"> предлагает не только подходящую технику. Клиенты во всем мире могут воспользоваться комплексным пакетом консультационных услуг. </w:t>
      </w:r>
      <w:r w:rsidRPr="00F90FF9">
        <w:rPr>
          <w:rFonts w:cs="AvenirNextLTPro-Regular"/>
          <w:sz w:val="22"/>
          <w:szCs w:val="22"/>
          <w:lang w:val="ru-RU"/>
        </w:rPr>
        <w:t xml:space="preserve">Специалисты и инженеры-дорожники </w:t>
      </w:r>
      <w:r w:rsidRPr="00F90FF9">
        <w:rPr>
          <w:rFonts w:cs="AvenirNextLTPro-Regular"/>
          <w:sz w:val="22"/>
          <w:szCs w:val="22"/>
        </w:rPr>
        <w:t>W</w:t>
      </w:r>
      <w:r>
        <w:rPr>
          <w:rFonts w:cs="AvenirNextLTPro-Regular"/>
          <w:sz w:val="22"/>
          <w:szCs w:val="22"/>
        </w:rPr>
        <w:t>irtgen</w:t>
      </w:r>
      <w:r w:rsidRPr="00F90FF9">
        <w:rPr>
          <w:rFonts w:cs="AvenirNextLTPro-Regular"/>
          <w:sz w:val="22"/>
          <w:szCs w:val="22"/>
          <w:lang w:val="ru-RU"/>
        </w:rPr>
        <w:t xml:space="preserve"> выполняют консультационное сопровождение клиентских проектов на месте. </w:t>
      </w:r>
      <w:r w:rsidRPr="0065234B">
        <w:rPr>
          <w:rFonts w:cs="AvenirNextLTPro-Regular"/>
          <w:sz w:val="22"/>
          <w:szCs w:val="22"/>
          <w:lang w:val="ru-RU"/>
        </w:rPr>
        <w:t xml:space="preserve">Также почерпнуть полезные практические знания в области холодного ресайклинга. можно на обучающих курсах и инструктажах </w:t>
      </w:r>
      <w:r w:rsidRPr="00F90FF9">
        <w:rPr>
          <w:rFonts w:cs="AvenirNextLTPro-Regular"/>
          <w:sz w:val="22"/>
          <w:szCs w:val="22"/>
        </w:rPr>
        <w:t>Wirtgen</w:t>
      </w:r>
      <w:r w:rsidRPr="0065234B">
        <w:rPr>
          <w:rFonts w:cs="AvenirNextLTPro-Regular"/>
          <w:sz w:val="22"/>
          <w:szCs w:val="22"/>
          <w:lang w:val="ru-RU"/>
        </w:rPr>
        <w:t>.</w:t>
      </w:r>
    </w:p>
    <w:p w:rsidR="00A555D0" w:rsidRPr="0065234B" w:rsidRDefault="00A555D0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</w:p>
    <w:p w:rsidR="00F90FF9" w:rsidRPr="0065234B" w:rsidRDefault="00F90FF9" w:rsidP="00F90FF9">
      <w:pPr>
        <w:spacing w:line="276" w:lineRule="auto"/>
        <w:jc w:val="both"/>
        <w:rPr>
          <w:rFonts w:cs="AvenirNextLTPro-Bold"/>
          <w:b/>
          <w:bCs/>
          <w:sz w:val="22"/>
          <w:szCs w:val="22"/>
          <w:lang w:val="ru-RU"/>
        </w:rPr>
      </w:pPr>
      <w:r w:rsidRPr="0065234B">
        <w:rPr>
          <w:rFonts w:cs="AvenirNextLTPro-Bold"/>
          <w:b/>
          <w:bCs/>
          <w:sz w:val="22"/>
          <w:szCs w:val="22"/>
          <w:lang w:val="ru-RU"/>
        </w:rPr>
        <w:t xml:space="preserve">Дополнительное оборудование для холодного ресайклинга </w:t>
      </w:r>
      <w:r w:rsidRPr="00F90FF9">
        <w:rPr>
          <w:rFonts w:cs="AvenirNextLTPro-Bold"/>
          <w:b/>
          <w:bCs/>
          <w:sz w:val="22"/>
          <w:szCs w:val="22"/>
        </w:rPr>
        <w:t>WIRTGEN</w:t>
      </w:r>
    </w:p>
    <w:p w:rsidR="00F90FF9" w:rsidRPr="0065234B" w:rsidRDefault="00F90FF9" w:rsidP="00F90FF9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Cs/>
          <w:i/>
          <w:sz w:val="22"/>
          <w:szCs w:val="22"/>
          <w:lang w:val="ru-RU"/>
        </w:rPr>
      </w:pPr>
      <w:r w:rsidRPr="0065234B">
        <w:rPr>
          <w:rFonts w:cs="AvenirNextLTPro-Bold"/>
          <w:bCs/>
          <w:i/>
          <w:sz w:val="22"/>
          <w:szCs w:val="22"/>
          <w:lang w:val="ru-RU"/>
        </w:rPr>
        <w:t xml:space="preserve">Новый лабораторный уплотнитель </w:t>
      </w:r>
      <w:r w:rsidRPr="00F90FF9">
        <w:rPr>
          <w:rFonts w:cs="AvenirNextLTPro-Bold"/>
          <w:bCs/>
          <w:i/>
          <w:sz w:val="22"/>
          <w:szCs w:val="22"/>
        </w:rPr>
        <w:t>WLV</w:t>
      </w:r>
      <w:r w:rsidRPr="0065234B">
        <w:rPr>
          <w:rFonts w:cs="AvenirNextLTPro-Bold"/>
          <w:bCs/>
          <w:i/>
          <w:sz w:val="22"/>
          <w:szCs w:val="22"/>
          <w:lang w:val="ru-RU"/>
        </w:rPr>
        <w:t xml:space="preserve"> 1</w:t>
      </w:r>
    </w:p>
    <w:p w:rsidR="00F90FF9" w:rsidRPr="0065234B" w:rsidRDefault="00F90FF9" w:rsidP="00F90FF9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  <w:r w:rsidRPr="00F90FF9">
        <w:rPr>
          <w:rFonts w:cs="AvenirNextLTPro-Regular"/>
          <w:sz w:val="22"/>
          <w:szCs w:val="22"/>
          <w:lang w:val="ru-RU"/>
        </w:rPr>
        <w:t xml:space="preserve">Для производства образцов компания </w:t>
      </w:r>
      <w:r w:rsidRPr="00F90FF9">
        <w:rPr>
          <w:rFonts w:cs="AvenirNextLTPro-Regular"/>
          <w:sz w:val="22"/>
          <w:szCs w:val="22"/>
        </w:rPr>
        <w:t>W</w:t>
      </w:r>
      <w:r>
        <w:rPr>
          <w:rFonts w:cs="AvenirNextLTPro-Regular"/>
          <w:sz w:val="22"/>
          <w:szCs w:val="22"/>
        </w:rPr>
        <w:t>irtgen</w:t>
      </w:r>
      <w:r w:rsidRPr="00F90FF9">
        <w:rPr>
          <w:rFonts w:cs="AvenirNextLTPro-Regular"/>
          <w:sz w:val="22"/>
          <w:szCs w:val="22"/>
          <w:lang w:val="ru-RU"/>
        </w:rPr>
        <w:t xml:space="preserve"> разработала новый лабораторный уплотнитель </w:t>
      </w:r>
      <w:r w:rsidRPr="00F90FF9">
        <w:rPr>
          <w:rFonts w:cs="AvenirNextLTPro-Regular"/>
          <w:sz w:val="22"/>
          <w:szCs w:val="22"/>
        </w:rPr>
        <w:t>WLV</w:t>
      </w:r>
      <w:r w:rsidRPr="00F90FF9">
        <w:rPr>
          <w:rFonts w:cs="AvenirNextLTPro-Regular"/>
          <w:sz w:val="22"/>
          <w:szCs w:val="22"/>
          <w:lang w:val="ru-RU"/>
        </w:rPr>
        <w:t xml:space="preserve"> 1. </w:t>
      </w:r>
      <w:r w:rsidRPr="0065234B">
        <w:rPr>
          <w:rFonts w:cs="AvenirNextLTPro-Regular"/>
          <w:sz w:val="22"/>
          <w:szCs w:val="22"/>
          <w:lang w:val="ru-RU"/>
        </w:rPr>
        <w:t>Технология уплотнения, специально созданная для холодного ресайклинга, позволяет изготавливать образцы большого размера для проведения трехосевых испытаний, а также образцы малого размера для испытания на прочность на растяжение при расколе.</w:t>
      </w:r>
    </w:p>
    <w:p w:rsidR="008A797B" w:rsidRPr="0065234B" w:rsidRDefault="008A797B" w:rsidP="008A797B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</w:p>
    <w:p w:rsidR="00F90FF9" w:rsidRPr="0065234B" w:rsidRDefault="00F90FF9" w:rsidP="00F90FF9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Cs/>
          <w:i/>
          <w:sz w:val="22"/>
          <w:szCs w:val="22"/>
          <w:lang w:val="ru-RU"/>
        </w:rPr>
      </w:pPr>
      <w:r w:rsidRPr="0065234B">
        <w:rPr>
          <w:rFonts w:cs="AvenirNextLTPro-Bold"/>
          <w:bCs/>
          <w:i/>
          <w:sz w:val="22"/>
          <w:szCs w:val="22"/>
          <w:lang w:val="ru-RU"/>
        </w:rPr>
        <w:t xml:space="preserve">Лабораторный смеситель </w:t>
      </w:r>
      <w:r w:rsidRPr="00F90FF9">
        <w:rPr>
          <w:rFonts w:cs="AvenirNextLTPro-Bold"/>
          <w:bCs/>
          <w:i/>
          <w:sz w:val="22"/>
          <w:szCs w:val="22"/>
        </w:rPr>
        <w:t>WLM</w:t>
      </w:r>
      <w:r w:rsidRPr="0065234B">
        <w:rPr>
          <w:rFonts w:cs="AvenirNextLTPro-Bold"/>
          <w:bCs/>
          <w:i/>
          <w:sz w:val="22"/>
          <w:szCs w:val="22"/>
          <w:lang w:val="ru-RU"/>
        </w:rPr>
        <w:t xml:space="preserve"> 30</w:t>
      </w:r>
    </w:p>
    <w:p w:rsidR="00F90FF9" w:rsidRPr="0065234B" w:rsidRDefault="00F90FF9" w:rsidP="00F90FF9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  <w:r w:rsidRPr="0065234B">
        <w:rPr>
          <w:rFonts w:cs="AvenirNextLTPro-Regular"/>
          <w:sz w:val="22"/>
          <w:szCs w:val="22"/>
          <w:lang w:val="ru-RU"/>
        </w:rPr>
        <w:t xml:space="preserve">Лабораторый смеситель </w:t>
      </w:r>
      <w:r w:rsidRPr="00F90FF9">
        <w:rPr>
          <w:rFonts w:cs="AvenirNextLTPro-Regular"/>
          <w:sz w:val="22"/>
          <w:szCs w:val="22"/>
        </w:rPr>
        <w:t>WLM</w:t>
      </w:r>
      <w:r w:rsidRPr="0065234B">
        <w:rPr>
          <w:rFonts w:cs="AvenirNextLTPro-Regular"/>
          <w:sz w:val="22"/>
          <w:szCs w:val="22"/>
          <w:lang w:val="ru-RU"/>
        </w:rPr>
        <w:t xml:space="preserve"> 30 позволяет в кратчайшие сроки определить подходящий состав смеси и приготовить качественные смеси различных рецептур. Емкость смесителя составляет около 30 кг материала, при этом можно варьировать частоту вращения и время смешивания</w:t>
      </w:r>
    </w:p>
    <w:p w:rsidR="008A797B" w:rsidRPr="0065234B" w:rsidRDefault="008A797B" w:rsidP="008A797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  <w:lang w:val="ru-RU"/>
        </w:rPr>
      </w:pPr>
    </w:p>
    <w:p w:rsidR="00F90FF9" w:rsidRPr="0065234B" w:rsidRDefault="00F90FF9" w:rsidP="00F90FF9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Cs/>
          <w:i/>
          <w:sz w:val="22"/>
          <w:szCs w:val="22"/>
          <w:lang w:val="ru-RU"/>
        </w:rPr>
      </w:pPr>
      <w:r w:rsidRPr="0065234B">
        <w:rPr>
          <w:rFonts w:cs="AvenirNextLTPro-Bold"/>
          <w:bCs/>
          <w:i/>
          <w:sz w:val="22"/>
          <w:szCs w:val="22"/>
          <w:lang w:val="ru-RU"/>
        </w:rPr>
        <w:t xml:space="preserve">Мобильная лабораторная установка </w:t>
      </w:r>
      <w:r w:rsidRPr="00F90FF9">
        <w:rPr>
          <w:rFonts w:cs="AvenirNextLTPro-Bold"/>
          <w:bCs/>
          <w:i/>
          <w:sz w:val="22"/>
          <w:szCs w:val="22"/>
        </w:rPr>
        <w:t>WLB</w:t>
      </w:r>
      <w:r w:rsidRPr="0065234B">
        <w:rPr>
          <w:rFonts w:cs="AvenirNextLTPro-Bold"/>
          <w:bCs/>
          <w:i/>
          <w:sz w:val="22"/>
          <w:szCs w:val="22"/>
          <w:lang w:val="ru-RU"/>
        </w:rPr>
        <w:t xml:space="preserve"> 10 </w:t>
      </w:r>
      <w:r w:rsidRPr="00F90FF9">
        <w:rPr>
          <w:rFonts w:cs="AvenirNextLTPro-Bold"/>
          <w:bCs/>
          <w:i/>
          <w:sz w:val="22"/>
          <w:szCs w:val="22"/>
        </w:rPr>
        <w:t>S</w:t>
      </w:r>
    </w:p>
    <w:p w:rsidR="00F90FF9" w:rsidRPr="0065234B" w:rsidRDefault="00F90FF9" w:rsidP="00F90FF9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  <w:r w:rsidRPr="0065234B">
        <w:rPr>
          <w:rFonts w:cs="AvenirNextLTPro-Regular"/>
          <w:sz w:val="22"/>
          <w:szCs w:val="22"/>
          <w:lang w:val="ru-RU"/>
        </w:rPr>
        <w:t xml:space="preserve">Путем предварительных испытаний на мобильнойлабораторной установке </w:t>
      </w:r>
      <w:r w:rsidRPr="00F90FF9">
        <w:rPr>
          <w:rFonts w:cs="AvenirNextLTPro-Regular"/>
          <w:sz w:val="22"/>
          <w:szCs w:val="22"/>
        </w:rPr>
        <w:t>WLB</w:t>
      </w:r>
      <w:r w:rsidRPr="0065234B">
        <w:rPr>
          <w:rFonts w:cs="AvenirNextLTPro-Regular"/>
          <w:sz w:val="22"/>
          <w:szCs w:val="22"/>
          <w:lang w:val="ru-RU"/>
        </w:rPr>
        <w:t xml:space="preserve"> 10 </w:t>
      </w:r>
      <w:r w:rsidRPr="00F90FF9">
        <w:rPr>
          <w:rFonts w:cs="AvenirNextLTPro-Regular"/>
          <w:sz w:val="22"/>
          <w:szCs w:val="22"/>
        </w:rPr>
        <w:t>S</w:t>
      </w:r>
      <w:r w:rsidRPr="0065234B">
        <w:rPr>
          <w:rFonts w:cs="AvenirNextLTPro-Regular"/>
          <w:sz w:val="22"/>
          <w:szCs w:val="22"/>
          <w:lang w:val="ru-RU"/>
        </w:rPr>
        <w:t xml:space="preserve"> можно еще до начала строительства добиться необходимого качества вспененного битума в лаборатории по исследованию стройматериалов. Установка отличается простотой в управлении и позволяет</w:t>
      </w:r>
    </w:p>
    <w:p w:rsidR="00F90FF9" w:rsidRPr="00F90FF9" w:rsidRDefault="00F90FF9" w:rsidP="00F90FF9">
      <w:pPr>
        <w:autoSpaceDE w:val="0"/>
        <w:autoSpaceDN w:val="0"/>
        <w:adjustRightInd w:val="0"/>
        <w:rPr>
          <w:rFonts w:ascii="AvenirNextCyr-Regular" w:hAnsi="AvenirNextCyr-Regular" w:cs="AvenirNextCyr-Regular"/>
          <w:color w:val="FFFFFF"/>
          <w:sz w:val="17"/>
          <w:szCs w:val="17"/>
          <w:lang w:val="ru-RU"/>
        </w:rPr>
      </w:pPr>
      <w:r w:rsidRPr="00F90FF9">
        <w:rPr>
          <w:rFonts w:ascii="AvenirNextCyr-Regular" w:hAnsi="AvenirNextCyr-Regular" w:cs="AvenirNextCyr-Regular"/>
          <w:color w:val="FFFFFF"/>
          <w:sz w:val="17"/>
          <w:szCs w:val="17"/>
          <w:lang w:val="ru-RU"/>
        </w:rPr>
        <w:t>настраивать такие параметры, как</w:t>
      </w:r>
    </w:p>
    <w:p w:rsidR="008B3DF2" w:rsidRPr="004D45A6" w:rsidRDefault="004D45A6" w:rsidP="004D45A6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  <w:lang w:val="ru-RU"/>
        </w:rPr>
      </w:pPr>
      <w:r w:rsidRPr="004D45A6">
        <w:rPr>
          <w:rFonts w:cs="AvenirNextLTPro-Bold"/>
          <w:b/>
          <w:bCs/>
          <w:sz w:val="22"/>
          <w:szCs w:val="22"/>
          <w:lang w:val="ru-RU"/>
        </w:rPr>
        <w:lastRenderedPageBreak/>
        <w:t>Что такое вспененный битум, и как его получают?</w:t>
      </w:r>
    </w:p>
    <w:p w:rsidR="004D45A6" w:rsidRPr="0065234B" w:rsidRDefault="004D45A6" w:rsidP="004D45A6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  <w:r w:rsidRPr="0065234B">
        <w:rPr>
          <w:rFonts w:cs="AvenirNextLTPro-Regular"/>
          <w:sz w:val="22"/>
          <w:szCs w:val="22"/>
          <w:lang w:val="ru-RU"/>
        </w:rPr>
        <w:t>Для производства вспененного битума в нагретый битум вводят небольшими порциями воду и воздух под высоким давлением. Испаряясь, вода способствует скачкообразному вспениванию битума и увеличению его объема в 15–20 раз. Через распылительную форсунку образовавшаяся пена подается в смеситель и вмешивается в холодные и влажные строительные материалы оптимальным образом.</w:t>
      </w:r>
    </w:p>
    <w:p w:rsidR="004D45A6" w:rsidRPr="0065234B" w:rsidRDefault="004D45A6" w:rsidP="004D45A6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  <w:r w:rsidRPr="0065234B">
        <w:rPr>
          <w:rFonts w:cs="AvenirNextLTPro-Regular"/>
          <w:sz w:val="22"/>
          <w:szCs w:val="22"/>
          <w:lang w:val="ru-RU"/>
        </w:rPr>
        <w:t>Качество вспененного битума характеризуется прежде всего такими параметрами, как расширение и время полураспада. Чем выше расширение и чем больше время полураспада, тем лучше вспененный битум поддается переработке.</w:t>
      </w:r>
    </w:p>
    <w:p w:rsidR="008A797B" w:rsidRPr="0065234B" w:rsidRDefault="008A797B" w:rsidP="008A797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  <w:lang w:val="ru-RU"/>
        </w:rPr>
      </w:pPr>
    </w:p>
    <w:p w:rsidR="004D45A6" w:rsidRPr="004D45A6" w:rsidRDefault="004D45A6" w:rsidP="008A797B">
      <w:pPr>
        <w:autoSpaceDE w:val="0"/>
        <w:autoSpaceDN w:val="0"/>
        <w:adjustRightInd w:val="0"/>
        <w:spacing w:line="276" w:lineRule="auto"/>
        <w:jc w:val="both"/>
        <w:rPr>
          <w:rFonts w:cs="AvenirNextLTPro-Bold"/>
          <w:b/>
          <w:bCs/>
          <w:sz w:val="22"/>
          <w:szCs w:val="22"/>
          <w:lang w:val="ru-RU"/>
        </w:rPr>
      </w:pPr>
      <w:r w:rsidRPr="004D45A6">
        <w:rPr>
          <w:rFonts w:cs="AvenirNextLTPro-Bold"/>
          <w:b/>
          <w:bCs/>
          <w:sz w:val="22"/>
          <w:szCs w:val="22"/>
          <w:lang w:val="ru-RU"/>
        </w:rPr>
        <w:t>Холодный ресайклинг: обзор преимуществ</w:t>
      </w:r>
    </w:p>
    <w:p w:rsidR="00A555D0" w:rsidRPr="004D45A6" w:rsidRDefault="00A555D0" w:rsidP="00A555D0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  <w:r w:rsidRPr="004D45A6">
        <w:rPr>
          <w:rFonts w:cs="AvenirNextLTPro-Regular"/>
          <w:sz w:val="22"/>
          <w:szCs w:val="22"/>
          <w:lang w:val="ru-RU"/>
        </w:rPr>
        <w:t xml:space="preserve">&gt; </w:t>
      </w:r>
      <w:r w:rsidR="004D45A6" w:rsidRPr="0065234B">
        <w:rPr>
          <w:rFonts w:cs="AvenirNextLTPro-Regular"/>
          <w:sz w:val="22"/>
          <w:szCs w:val="22"/>
          <w:lang w:val="ru-RU"/>
        </w:rPr>
        <w:t>Уникальная долговечность слоев</w:t>
      </w:r>
    </w:p>
    <w:p w:rsidR="00A555D0" w:rsidRPr="004D45A6" w:rsidRDefault="00A555D0" w:rsidP="00A555D0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  <w:r w:rsidRPr="004D45A6">
        <w:rPr>
          <w:rFonts w:cs="AvenirNextLTPro-Regular"/>
          <w:sz w:val="22"/>
          <w:szCs w:val="22"/>
          <w:lang w:val="ru-RU"/>
        </w:rPr>
        <w:t xml:space="preserve">&gt; </w:t>
      </w:r>
      <w:r w:rsidR="004D45A6" w:rsidRPr="0065234B">
        <w:rPr>
          <w:rFonts w:cs="AvenirNextLTPro-Regular"/>
          <w:sz w:val="22"/>
          <w:szCs w:val="22"/>
          <w:lang w:val="ru-RU"/>
        </w:rPr>
        <w:t>Высокая рентабельность</w:t>
      </w:r>
    </w:p>
    <w:p w:rsidR="00A555D0" w:rsidRPr="004D45A6" w:rsidRDefault="00A555D0" w:rsidP="004D45A6">
      <w:pPr>
        <w:autoSpaceDE w:val="0"/>
        <w:autoSpaceDN w:val="0"/>
        <w:adjustRightInd w:val="0"/>
        <w:rPr>
          <w:rFonts w:cs="AvenirNextLTPro-Regular"/>
          <w:sz w:val="22"/>
          <w:szCs w:val="22"/>
          <w:lang w:val="ru-RU"/>
        </w:rPr>
      </w:pPr>
      <w:r w:rsidRPr="004D45A6">
        <w:rPr>
          <w:rFonts w:cs="AvenirNextLTPro-Regular"/>
          <w:sz w:val="22"/>
          <w:szCs w:val="22"/>
          <w:lang w:val="ru-RU"/>
        </w:rPr>
        <w:t xml:space="preserve">&gt; </w:t>
      </w:r>
      <w:r w:rsidR="004D45A6" w:rsidRPr="0065234B">
        <w:rPr>
          <w:rFonts w:cs="AvenirNextLTPro-Regular"/>
          <w:sz w:val="22"/>
          <w:szCs w:val="22"/>
          <w:lang w:val="ru-RU"/>
        </w:rPr>
        <w:t>Сбережение ресурсов за счет 100 % вторичной переработки</w:t>
      </w:r>
    </w:p>
    <w:p w:rsidR="00A555D0" w:rsidRPr="004D45A6" w:rsidRDefault="00A555D0" w:rsidP="00A555D0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  <w:r w:rsidRPr="004D45A6">
        <w:rPr>
          <w:rFonts w:cs="AvenirNextLTPro-Regular"/>
          <w:sz w:val="22"/>
          <w:szCs w:val="22"/>
          <w:lang w:val="ru-RU"/>
        </w:rPr>
        <w:t xml:space="preserve">&gt; </w:t>
      </w:r>
      <w:r w:rsidR="004D45A6" w:rsidRPr="0065234B">
        <w:rPr>
          <w:rFonts w:cs="AvenirNextLTPro-Regular"/>
          <w:sz w:val="22"/>
          <w:szCs w:val="22"/>
          <w:lang w:val="ru-RU"/>
        </w:rPr>
        <w:t>Снижение выбросов</w:t>
      </w:r>
      <w:r w:rsidR="004D45A6" w:rsidRPr="004D45A6">
        <w:rPr>
          <w:rFonts w:ascii="AvenirNextCyr-Regular" w:hAnsi="AvenirNextCyr-Regular" w:cs="AvenirNextCyr-Regular"/>
          <w:sz w:val="17"/>
          <w:szCs w:val="17"/>
          <w:lang w:val="ru-RU"/>
        </w:rPr>
        <w:t xml:space="preserve"> </w:t>
      </w:r>
      <w:r w:rsidRPr="00F638E4">
        <w:rPr>
          <w:rFonts w:cs="AvenirNextLTPro-Regular"/>
          <w:sz w:val="22"/>
          <w:szCs w:val="22"/>
        </w:rPr>
        <w:t>CO</w:t>
      </w:r>
      <w:r w:rsidRPr="004D45A6">
        <w:rPr>
          <w:rFonts w:cs="AvenirNextLTPro-Regular"/>
          <w:sz w:val="22"/>
          <w:szCs w:val="22"/>
          <w:vertAlign w:val="subscript"/>
          <w:lang w:val="ru-RU"/>
        </w:rPr>
        <w:t>2</w:t>
      </w:r>
    </w:p>
    <w:p w:rsidR="00A555D0" w:rsidRPr="004D45A6" w:rsidRDefault="00A555D0" w:rsidP="00A555D0">
      <w:pPr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  <w:r w:rsidRPr="004D45A6">
        <w:rPr>
          <w:rFonts w:cs="AvenirNextLTPro-Regular"/>
          <w:sz w:val="22"/>
          <w:szCs w:val="22"/>
          <w:lang w:val="ru-RU"/>
        </w:rPr>
        <w:t xml:space="preserve">&gt; </w:t>
      </w:r>
      <w:r w:rsidR="004D45A6" w:rsidRPr="0065234B">
        <w:rPr>
          <w:rFonts w:cs="AvenirNextLTPro-Regular"/>
          <w:sz w:val="22"/>
          <w:szCs w:val="22"/>
          <w:lang w:val="ru-RU"/>
        </w:rPr>
        <w:t>Сокращение сроков строительства</w:t>
      </w:r>
    </w:p>
    <w:p w:rsidR="00A555D0" w:rsidRPr="004D45A6" w:rsidRDefault="00A555D0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</w:p>
    <w:p w:rsidR="008A797B" w:rsidRPr="004D45A6" w:rsidRDefault="008A797B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</w:p>
    <w:p w:rsidR="008A797B" w:rsidRPr="004D45A6" w:rsidRDefault="008A797B" w:rsidP="00720DEF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ru-RU"/>
        </w:rPr>
      </w:pPr>
    </w:p>
    <w:p w:rsidR="002E765F" w:rsidRPr="004D45A6" w:rsidRDefault="002E765F" w:rsidP="00C644CA">
      <w:pPr>
        <w:pStyle w:val="Text"/>
        <w:rPr>
          <w:lang w:val="ru-RU"/>
        </w:rPr>
      </w:pPr>
    </w:p>
    <w:p w:rsidR="004D45A6" w:rsidRDefault="004D45A6" w:rsidP="004D45A6">
      <w:pPr>
        <w:pStyle w:val="HeadlineFotos"/>
        <w:rPr>
          <w:szCs w:val="24"/>
          <w:lang w:val="ru-RU"/>
        </w:rPr>
      </w:pPr>
      <w:r>
        <w:rPr>
          <w:caps w:val="0"/>
          <w:noProof/>
          <w:szCs w:val="24"/>
          <w:lang w:val="ru-RU"/>
        </w:rPr>
        <w:t>Фотографии</w:t>
      </w:r>
      <w:r>
        <w:rPr>
          <w:caps w:val="0"/>
          <w:szCs w:val="24"/>
          <w:lang w:val="ru-RU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3"/>
        <w:gridCol w:w="4845"/>
      </w:tblGrid>
      <w:tr w:rsidR="00D166AC" w:rsidRPr="0065234B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eastAsia="de-DE"/>
              </w:rPr>
              <w:drawing>
                <wp:inline distT="0" distB="0" distL="0" distR="0" wp14:anchorId="33AF6EDA" wp14:editId="6C3C671A">
                  <wp:extent cx="2668378" cy="1778918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7E7A74" w:rsidRPr="0065234B" w:rsidRDefault="0014683F" w:rsidP="006F5556">
            <w:pPr>
              <w:pStyle w:val="berschrift3"/>
              <w:outlineLvl w:val="2"/>
              <w:rPr>
                <w:lang w:val="ru-RU"/>
              </w:rPr>
            </w:pPr>
            <w:r w:rsidRPr="00D166AC">
              <w:t>W</w:t>
            </w:r>
            <w:r w:rsidR="007E7A74" w:rsidRPr="0065234B">
              <w:rPr>
                <w:lang w:val="ru-RU"/>
              </w:rPr>
              <w:t>_</w:t>
            </w:r>
            <w:proofErr w:type="spellStart"/>
            <w:r w:rsidR="007E7A74">
              <w:t>photo</w:t>
            </w:r>
            <w:proofErr w:type="spellEnd"/>
            <w:r w:rsidR="007E7A74" w:rsidRPr="0065234B">
              <w:rPr>
                <w:lang w:val="ru-RU"/>
              </w:rPr>
              <w:t>_</w:t>
            </w:r>
            <w:r w:rsidR="007E7A74">
              <w:t>WR</w:t>
            </w:r>
            <w:r w:rsidR="007E7A74" w:rsidRPr="0065234B">
              <w:rPr>
                <w:lang w:val="ru-RU"/>
              </w:rPr>
              <w:t>240</w:t>
            </w:r>
            <w:r w:rsidR="007E7A74">
              <w:t>i</w:t>
            </w:r>
            <w:r w:rsidR="007E7A74" w:rsidRPr="0065234B">
              <w:rPr>
                <w:lang w:val="ru-RU"/>
              </w:rPr>
              <w:t>_00439_</w:t>
            </w:r>
            <w:r w:rsidR="007E7A74">
              <w:t>HI</w:t>
            </w:r>
          </w:p>
          <w:p w:rsidR="004D45A6" w:rsidRPr="0065234B" w:rsidRDefault="004D45A6" w:rsidP="004D45A6">
            <w:pPr>
              <w:autoSpaceDE w:val="0"/>
              <w:autoSpaceDN w:val="0"/>
              <w:adjustRightInd w:val="0"/>
              <w:spacing w:line="276" w:lineRule="auto"/>
              <w:rPr>
                <w:rFonts w:cs="AvenirNextLTPro-Bold"/>
                <w:bCs/>
                <w:sz w:val="20"/>
                <w:lang w:val="ru-RU"/>
              </w:rPr>
            </w:pPr>
            <w:r w:rsidRPr="0065234B">
              <w:rPr>
                <w:rFonts w:cs="AvenirNextLTPro-Bold"/>
                <w:bCs/>
                <w:sz w:val="20"/>
                <w:lang w:val="ru-RU"/>
              </w:rPr>
              <w:t>Вспененный битум позволяет производить экономичные и высококачественные несущие слои дорожного покрытия из холодного смешиваемого материала.</w:t>
            </w:r>
          </w:p>
          <w:p w:rsidR="00D166AC" w:rsidRPr="0065234B" w:rsidRDefault="00D166AC" w:rsidP="004D45A6">
            <w:pPr>
              <w:autoSpaceDE w:val="0"/>
              <w:autoSpaceDN w:val="0"/>
              <w:adjustRightInd w:val="0"/>
              <w:spacing w:line="276" w:lineRule="auto"/>
              <w:rPr>
                <w:lang w:val="ru-RU"/>
              </w:rPr>
            </w:pPr>
          </w:p>
        </w:tc>
      </w:tr>
    </w:tbl>
    <w:p w:rsidR="00D166AC" w:rsidRPr="0065234B" w:rsidRDefault="00D166AC" w:rsidP="00D166AC">
      <w:pPr>
        <w:pStyle w:val="Text"/>
        <w:rPr>
          <w:lang w:val="ru-RU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9"/>
        <w:gridCol w:w="4849"/>
      </w:tblGrid>
      <w:tr w:rsidR="007E7A74" w:rsidRPr="0065234B" w:rsidTr="003068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6F5556" w:rsidRPr="00D166AC" w:rsidRDefault="006F5556" w:rsidP="0030681C"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753E0225" wp14:editId="66E52EA4">
                  <wp:extent cx="2599194" cy="1961750"/>
                  <wp:effectExtent l="0" t="0" r="0" b="635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9194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6F5556" w:rsidRPr="0065234B" w:rsidRDefault="006F5556" w:rsidP="0030681C">
            <w:pPr>
              <w:pStyle w:val="berschrift3"/>
              <w:outlineLvl w:val="2"/>
              <w:rPr>
                <w:lang w:val="ru-RU"/>
              </w:rPr>
            </w:pPr>
            <w:r w:rsidRPr="00D166AC">
              <w:t>W</w:t>
            </w:r>
            <w:r w:rsidR="007E7A74" w:rsidRPr="0065234B">
              <w:rPr>
                <w:lang w:val="ru-RU"/>
              </w:rPr>
              <w:t>_</w:t>
            </w:r>
            <w:proofErr w:type="spellStart"/>
            <w:r w:rsidR="007E7A74">
              <w:t>graphic</w:t>
            </w:r>
            <w:proofErr w:type="spellEnd"/>
            <w:r w:rsidR="007E7A74" w:rsidRPr="0065234B">
              <w:rPr>
                <w:lang w:val="ru-RU"/>
              </w:rPr>
              <w:t>_</w:t>
            </w:r>
            <w:r w:rsidR="007E7A74">
              <w:t>Schaumbitumen</w:t>
            </w:r>
            <w:r w:rsidR="007E7A74" w:rsidRPr="0065234B">
              <w:rPr>
                <w:lang w:val="ru-RU"/>
              </w:rPr>
              <w:br/>
              <w:t>-00012_</w:t>
            </w:r>
            <w:r w:rsidR="007E7A74">
              <w:t>HI</w:t>
            </w:r>
          </w:p>
          <w:p w:rsidR="007E7A74" w:rsidRPr="0096360F" w:rsidRDefault="0096360F" w:rsidP="0096360F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96360F">
              <w:rPr>
                <w:rFonts w:cs="AvenirNextLTPro-Bold"/>
                <w:bCs/>
                <w:sz w:val="20"/>
                <w:lang w:val="ru-RU"/>
              </w:rPr>
              <w:t xml:space="preserve">Процесс вспенивания осуществляется в расширительных камерах, где воздух и вода впрыскиваются под давлением 5 бар в битум, нагретый до температуры 160–180° </w:t>
            </w:r>
            <w:r w:rsidRPr="0096360F">
              <w:rPr>
                <w:rFonts w:cs="AvenirNextLTPro-Bold"/>
                <w:bCs/>
                <w:sz w:val="20"/>
              </w:rPr>
              <w:t>C</w:t>
            </w:r>
            <w:r w:rsidRPr="0096360F">
              <w:rPr>
                <w:rFonts w:cs="AvenirNextLTPro-Bold"/>
                <w:bCs/>
                <w:sz w:val="20"/>
                <w:lang w:val="ru-RU"/>
              </w:rPr>
              <w:t>.</w:t>
            </w:r>
          </w:p>
        </w:tc>
      </w:tr>
    </w:tbl>
    <w:p w:rsidR="006F5556" w:rsidRPr="0096360F" w:rsidRDefault="006F5556" w:rsidP="00D166AC">
      <w:pPr>
        <w:pStyle w:val="Text"/>
        <w:rPr>
          <w:lang w:val="ru-RU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5"/>
        <w:gridCol w:w="4853"/>
      </w:tblGrid>
      <w:tr w:rsidR="006F5556" w:rsidRPr="0065234B" w:rsidTr="003068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6F5556" w:rsidRPr="00D166AC" w:rsidRDefault="006F5556" w:rsidP="0030681C">
            <w:bookmarkStart w:id="0" w:name="_GoBack"/>
            <w:r>
              <w:rPr>
                <w:noProof/>
                <w:lang w:eastAsia="de-DE"/>
              </w:rPr>
              <w:drawing>
                <wp:inline distT="0" distB="0" distL="0" distR="0" wp14:anchorId="53F2BBD9" wp14:editId="221D6679">
                  <wp:extent cx="2648196" cy="1471312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8196" cy="1471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832" w:type="dxa"/>
          </w:tcPr>
          <w:p w:rsidR="006F5556" w:rsidRDefault="006F5556" w:rsidP="0030681C">
            <w:pPr>
              <w:pStyle w:val="berschrift3"/>
              <w:outlineLvl w:val="2"/>
            </w:pPr>
            <w:r w:rsidRPr="00D166AC">
              <w:t>W</w:t>
            </w:r>
            <w:r w:rsidR="007E7A74">
              <w:t>_graphic_WR240_00052_HI</w:t>
            </w:r>
            <w:r w:rsidR="003D76F2">
              <w:t xml:space="preserve"> </w:t>
            </w:r>
          </w:p>
          <w:p w:rsidR="007E7A74" w:rsidRPr="0096360F" w:rsidRDefault="0096360F" w:rsidP="0096360F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96360F">
              <w:rPr>
                <w:rFonts w:cs="AvenirNextLTPro-Bold"/>
                <w:bCs/>
                <w:sz w:val="20"/>
                <w:lang w:val="ru-RU"/>
              </w:rPr>
              <w:t>Подача вспененного битума и воды в смесь минералов через отдельные системы впрыска.</w:t>
            </w:r>
          </w:p>
        </w:tc>
      </w:tr>
    </w:tbl>
    <w:p w:rsidR="006F5556" w:rsidRPr="0096360F" w:rsidRDefault="006F5556" w:rsidP="00D166AC">
      <w:pPr>
        <w:pStyle w:val="Text"/>
        <w:rPr>
          <w:lang w:val="ru-RU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80"/>
        <w:gridCol w:w="4928"/>
      </w:tblGrid>
      <w:tr w:rsidR="006F5556" w:rsidRPr="0065234B" w:rsidTr="003068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6F5556" w:rsidRPr="00D166AC" w:rsidRDefault="006F5556" w:rsidP="0030681C">
            <w:r>
              <w:rPr>
                <w:noProof/>
                <w:lang w:eastAsia="de-DE"/>
              </w:rPr>
              <w:drawing>
                <wp:inline distT="0" distB="0" distL="0" distR="0" wp14:anchorId="32F4D1B8" wp14:editId="751E5EA0">
                  <wp:extent cx="1995144" cy="1961750"/>
                  <wp:effectExtent l="0" t="0" r="5715" b="63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144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6F5556" w:rsidRPr="007E7A74" w:rsidRDefault="007E7A74" w:rsidP="0030681C">
            <w:pPr>
              <w:pStyle w:val="berschrift3"/>
              <w:outlineLvl w:val="2"/>
              <w:rPr>
                <w:lang w:val="en-US"/>
              </w:rPr>
            </w:pPr>
            <w:proofErr w:type="spellStart"/>
            <w:r w:rsidRPr="007E7A74">
              <w:rPr>
                <w:lang w:val="en-US"/>
              </w:rPr>
              <w:t>W_composing_title_Laboratory</w:t>
            </w:r>
            <w:proofErr w:type="spellEnd"/>
            <w:r w:rsidRPr="007E7A74">
              <w:rPr>
                <w:lang w:val="en-US"/>
              </w:rPr>
              <w:t>-</w:t>
            </w:r>
            <w:r w:rsidRPr="007E7A74">
              <w:rPr>
                <w:lang w:val="en-US"/>
              </w:rPr>
              <w:br/>
              <w:t>Handbook_00001_HI</w:t>
            </w:r>
          </w:p>
          <w:p w:rsidR="0096360F" w:rsidRPr="0096360F" w:rsidRDefault="0096360F" w:rsidP="0096360F">
            <w:pPr>
              <w:autoSpaceDE w:val="0"/>
              <w:autoSpaceDN w:val="0"/>
              <w:adjustRightInd w:val="0"/>
              <w:rPr>
                <w:rFonts w:cs="AvenirNextLTPro-Bold"/>
                <w:bCs/>
                <w:sz w:val="20"/>
                <w:lang w:val="ru-RU"/>
              </w:rPr>
            </w:pPr>
            <w:r w:rsidRPr="0096360F">
              <w:rPr>
                <w:rFonts w:cs="AvenirNextLTPro-Bold"/>
                <w:bCs/>
                <w:sz w:val="20"/>
                <w:lang w:val="ru-RU"/>
              </w:rPr>
              <w:t>Для специализированной лаборатории дорожного строительства или научно-исследовательского учреждения: лабораторное оборудование компании W</w:t>
            </w:r>
            <w:proofErr w:type="spellStart"/>
            <w:r>
              <w:rPr>
                <w:rFonts w:cs="AvenirNextLTPro-Bold"/>
                <w:bCs/>
                <w:sz w:val="20"/>
              </w:rPr>
              <w:t>irtgen</w:t>
            </w:r>
            <w:proofErr w:type="spellEnd"/>
            <w:r w:rsidRPr="0096360F">
              <w:rPr>
                <w:rFonts w:cs="AvenirNextLTPro-Bold"/>
                <w:bCs/>
                <w:sz w:val="20"/>
                <w:lang w:val="ru-RU"/>
              </w:rPr>
              <w:t xml:space="preserve"> служит идеальным подспорьем для всех специалистов-строителей и консультантов при проведении работ по холодному ресайклингу со вспененным битумом.</w:t>
            </w:r>
          </w:p>
          <w:p w:rsidR="007E7A74" w:rsidRPr="0096360F" w:rsidRDefault="007E7A74" w:rsidP="009636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val="ru-RU"/>
              </w:rPr>
            </w:pPr>
          </w:p>
        </w:tc>
      </w:tr>
    </w:tbl>
    <w:p w:rsidR="006F5556" w:rsidRPr="0096360F" w:rsidRDefault="006F5556" w:rsidP="00D166AC">
      <w:pPr>
        <w:pStyle w:val="Text"/>
        <w:rPr>
          <w:lang w:val="ru-RU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47"/>
        <w:gridCol w:w="4861"/>
      </w:tblGrid>
      <w:tr w:rsidR="006F5556" w:rsidRPr="0065234B" w:rsidTr="003068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6F5556" w:rsidRPr="00D166AC" w:rsidRDefault="006F5556" w:rsidP="0030681C">
            <w:r>
              <w:rPr>
                <w:noProof/>
                <w:lang w:eastAsia="de-DE"/>
              </w:rPr>
              <w:drawing>
                <wp:inline distT="0" distB="0" distL="0" distR="0" wp14:anchorId="62833F4E" wp14:editId="6020745E">
                  <wp:extent cx="2668378" cy="1773629"/>
                  <wp:effectExtent l="0" t="0" r="0" b="0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3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6F5556" w:rsidRPr="0065234B" w:rsidRDefault="006F5556" w:rsidP="0030681C">
            <w:pPr>
              <w:pStyle w:val="berschrift3"/>
              <w:outlineLvl w:val="2"/>
              <w:rPr>
                <w:lang w:val="ru-RU"/>
              </w:rPr>
            </w:pPr>
            <w:r w:rsidRPr="00D166AC">
              <w:t>W</w:t>
            </w:r>
            <w:r w:rsidR="007E7A74" w:rsidRPr="0065234B">
              <w:rPr>
                <w:lang w:val="ru-RU"/>
              </w:rPr>
              <w:t>_</w:t>
            </w:r>
            <w:proofErr w:type="spellStart"/>
            <w:r w:rsidR="007E7A74">
              <w:t>photo</w:t>
            </w:r>
            <w:proofErr w:type="spellEnd"/>
            <w:r w:rsidR="007E7A74" w:rsidRPr="0065234B">
              <w:rPr>
                <w:lang w:val="ru-RU"/>
              </w:rPr>
              <w:t>_</w:t>
            </w:r>
            <w:r w:rsidR="007E7A74">
              <w:t>Laboratory</w:t>
            </w:r>
            <w:r w:rsidR="007E7A74" w:rsidRPr="0065234B">
              <w:rPr>
                <w:lang w:val="ru-RU"/>
              </w:rPr>
              <w:t>_00014_</w:t>
            </w:r>
            <w:r w:rsidR="007E7A74">
              <w:t>HI</w:t>
            </w:r>
          </w:p>
          <w:p w:rsidR="0096360F" w:rsidRPr="0065234B" w:rsidRDefault="0096360F" w:rsidP="009636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venirNextLTPro-Bold"/>
                <w:bCs/>
                <w:sz w:val="20"/>
                <w:lang w:val="ru-RU"/>
              </w:rPr>
            </w:pPr>
            <w:r w:rsidRPr="0065234B">
              <w:rPr>
                <w:rFonts w:cs="AvenirNextLTPro-Bold"/>
                <w:bCs/>
                <w:sz w:val="20"/>
                <w:lang w:val="ru-RU"/>
              </w:rPr>
              <w:t>Битум, используемый для производства вспененного битума, широко доступен во всем мире.</w:t>
            </w:r>
          </w:p>
          <w:p w:rsidR="007E7A74" w:rsidRPr="0065234B" w:rsidRDefault="007E7A74" w:rsidP="009636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val="ru-RU"/>
              </w:rPr>
            </w:pPr>
          </w:p>
        </w:tc>
      </w:tr>
    </w:tbl>
    <w:p w:rsidR="006F5556" w:rsidRPr="0065234B" w:rsidRDefault="006F5556" w:rsidP="00D166AC">
      <w:pPr>
        <w:pStyle w:val="Text"/>
        <w:rPr>
          <w:lang w:val="ru-RU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1"/>
        <w:gridCol w:w="4807"/>
      </w:tblGrid>
      <w:tr w:rsidR="006F5556" w:rsidRPr="0065234B" w:rsidTr="003068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6F5556" w:rsidRPr="00D166AC" w:rsidRDefault="006F5556" w:rsidP="0030681C"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4E3AF8F5" wp14:editId="476DA612">
                  <wp:extent cx="2668378" cy="1778918"/>
                  <wp:effectExtent l="0" t="0" r="0" b="0"/>
                  <wp:docPr id="1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6F5556" w:rsidRPr="007E7A74" w:rsidRDefault="006F5556" w:rsidP="0030681C">
            <w:pPr>
              <w:pStyle w:val="berschrift3"/>
              <w:outlineLvl w:val="2"/>
              <w:rPr>
                <w:lang w:val="en-US"/>
              </w:rPr>
            </w:pPr>
            <w:proofErr w:type="spellStart"/>
            <w:r w:rsidRPr="007E7A74">
              <w:rPr>
                <w:lang w:val="en-US"/>
              </w:rPr>
              <w:t>W</w:t>
            </w:r>
            <w:r w:rsidR="007E7A74" w:rsidRPr="007E7A74">
              <w:rPr>
                <w:lang w:val="en-US"/>
              </w:rPr>
              <w:t>G_Jobsite-Ayrton</w:t>
            </w:r>
            <w:proofErr w:type="spellEnd"/>
            <w:r w:rsidR="007E7A74" w:rsidRPr="007E7A74">
              <w:rPr>
                <w:lang w:val="en-US"/>
              </w:rPr>
              <w:t xml:space="preserve"> Senna Highway_</w:t>
            </w:r>
            <w:r w:rsidR="007E7A74">
              <w:rPr>
                <w:lang w:val="en-US"/>
              </w:rPr>
              <w:br/>
            </w:r>
            <w:r w:rsidR="007E7A74" w:rsidRPr="007E7A74">
              <w:rPr>
                <w:lang w:val="en-US"/>
              </w:rPr>
              <w:t>09079_HI</w:t>
            </w:r>
          </w:p>
          <w:p w:rsidR="007E7A74" w:rsidRPr="0096360F" w:rsidRDefault="0096360F" w:rsidP="0096360F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65234B">
              <w:rPr>
                <w:sz w:val="20"/>
                <w:lang w:val="ru-RU"/>
              </w:rPr>
              <w:t xml:space="preserve">Лабораторная установка </w:t>
            </w:r>
            <w:r w:rsidRPr="0096360F">
              <w:rPr>
                <w:sz w:val="20"/>
              </w:rPr>
              <w:t>WLB</w:t>
            </w:r>
            <w:r w:rsidRPr="0065234B">
              <w:rPr>
                <w:sz w:val="20"/>
                <w:lang w:val="ru-RU"/>
              </w:rPr>
              <w:t xml:space="preserve"> 10 </w:t>
            </w:r>
            <w:r w:rsidRPr="0096360F">
              <w:rPr>
                <w:sz w:val="20"/>
              </w:rPr>
              <w:t>S</w:t>
            </w:r>
            <w:r w:rsidRPr="0065234B">
              <w:rPr>
                <w:sz w:val="20"/>
                <w:lang w:val="ru-RU"/>
              </w:rPr>
              <w:t xml:space="preserve"> позволяет провести серии измерений для определения свойств вспененного битума.</w:t>
            </w:r>
          </w:p>
        </w:tc>
      </w:tr>
    </w:tbl>
    <w:p w:rsidR="006F5556" w:rsidRPr="0096360F" w:rsidRDefault="006F5556" w:rsidP="00D166AC">
      <w:pPr>
        <w:pStyle w:val="Text"/>
        <w:rPr>
          <w:lang w:val="ru-RU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47"/>
        <w:gridCol w:w="4861"/>
      </w:tblGrid>
      <w:tr w:rsidR="006F5556" w:rsidRPr="0065234B" w:rsidTr="003068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6F5556" w:rsidRPr="00D166AC" w:rsidRDefault="006F5556" w:rsidP="0030681C">
            <w:r>
              <w:rPr>
                <w:noProof/>
                <w:lang w:eastAsia="de-DE"/>
              </w:rPr>
              <w:drawing>
                <wp:inline distT="0" distB="0" distL="0" distR="0" wp14:anchorId="77559D4E" wp14:editId="2A80A4DC">
                  <wp:extent cx="2668378" cy="1773629"/>
                  <wp:effectExtent l="0" t="0" r="0" b="0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3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6F5556" w:rsidRPr="0065234B" w:rsidRDefault="006F5556" w:rsidP="0030681C">
            <w:pPr>
              <w:pStyle w:val="berschrift3"/>
              <w:outlineLvl w:val="2"/>
              <w:rPr>
                <w:lang w:val="ru-RU"/>
              </w:rPr>
            </w:pPr>
            <w:r w:rsidRPr="00D166AC">
              <w:t>W</w:t>
            </w:r>
            <w:r w:rsidR="007E7A74" w:rsidRPr="0065234B">
              <w:rPr>
                <w:lang w:val="ru-RU"/>
              </w:rPr>
              <w:t>_</w:t>
            </w:r>
            <w:proofErr w:type="spellStart"/>
            <w:r w:rsidR="007E7A74">
              <w:t>photo</w:t>
            </w:r>
            <w:proofErr w:type="spellEnd"/>
            <w:r w:rsidR="007E7A74" w:rsidRPr="0065234B">
              <w:rPr>
                <w:lang w:val="ru-RU"/>
              </w:rPr>
              <w:t>_</w:t>
            </w:r>
            <w:r w:rsidR="007E7A74">
              <w:t>Laboratory</w:t>
            </w:r>
            <w:r w:rsidR="007E7A74" w:rsidRPr="0065234B">
              <w:rPr>
                <w:lang w:val="ru-RU"/>
              </w:rPr>
              <w:t>_00013_</w:t>
            </w:r>
            <w:r w:rsidR="007E7A74">
              <w:t>HI</w:t>
            </w:r>
          </w:p>
          <w:p w:rsidR="007E7A74" w:rsidRPr="0096360F" w:rsidRDefault="0096360F" w:rsidP="0096360F">
            <w:pPr>
              <w:autoSpaceDE w:val="0"/>
              <w:autoSpaceDN w:val="0"/>
              <w:adjustRightInd w:val="0"/>
              <w:rPr>
                <w:sz w:val="20"/>
                <w:lang w:val="ru-RU"/>
              </w:rPr>
            </w:pPr>
            <w:r w:rsidRPr="0065234B">
              <w:rPr>
                <w:sz w:val="20"/>
                <w:lang w:val="ru-RU"/>
              </w:rPr>
              <w:t xml:space="preserve">Двухвальный смеситель принудительного действия </w:t>
            </w:r>
            <w:r w:rsidRPr="0096360F">
              <w:rPr>
                <w:sz w:val="20"/>
              </w:rPr>
              <w:t>WLM</w:t>
            </w:r>
            <w:r w:rsidRPr="0065234B">
              <w:rPr>
                <w:sz w:val="20"/>
                <w:lang w:val="ru-RU"/>
              </w:rPr>
              <w:t xml:space="preserve"> 30 для партий размером ок. 30 кг отличается высокой интенсивностью перемешивания.</w:t>
            </w:r>
          </w:p>
        </w:tc>
      </w:tr>
    </w:tbl>
    <w:p w:rsidR="006F5556" w:rsidRPr="0096360F" w:rsidRDefault="006F5556" w:rsidP="00D166AC">
      <w:pPr>
        <w:pStyle w:val="Text"/>
        <w:rPr>
          <w:lang w:val="ru-RU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1"/>
        <w:gridCol w:w="4837"/>
      </w:tblGrid>
      <w:tr w:rsidR="009517BD" w:rsidRPr="0065234B" w:rsidTr="003068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517BD" w:rsidRPr="00D166AC" w:rsidRDefault="009517BD" w:rsidP="0030681C">
            <w:r>
              <w:rPr>
                <w:noProof/>
                <w:lang w:eastAsia="de-DE"/>
              </w:rPr>
              <w:drawing>
                <wp:inline distT="0" distB="0" distL="0" distR="0" wp14:anchorId="5E6B9CA4" wp14:editId="61652BB3">
                  <wp:extent cx="2668378" cy="1778918"/>
                  <wp:effectExtent l="0" t="0" r="0" b="0"/>
                  <wp:docPr id="16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517BD" w:rsidRPr="0065234B" w:rsidRDefault="009517BD" w:rsidP="0030681C">
            <w:pPr>
              <w:pStyle w:val="berschrift3"/>
              <w:outlineLvl w:val="2"/>
              <w:rPr>
                <w:lang w:val="ru-RU"/>
              </w:rPr>
            </w:pPr>
            <w:r w:rsidRPr="00D166AC">
              <w:t>W</w:t>
            </w:r>
            <w:r w:rsidR="007E7A74" w:rsidRPr="0065234B">
              <w:rPr>
                <w:lang w:val="ru-RU"/>
              </w:rPr>
              <w:t>_</w:t>
            </w:r>
            <w:proofErr w:type="spellStart"/>
            <w:r w:rsidR="007E7A74">
              <w:t>photo</w:t>
            </w:r>
            <w:proofErr w:type="spellEnd"/>
            <w:r w:rsidR="007E7A74" w:rsidRPr="0065234B">
              <w:rPr>
                <w:lang w:val="ru-RU"/>
              </w:rPr>
              <w:t>_</w:t>
            </w:r>
            <w:r w:rsidR="007E7A74">
              <w:t>WLV</w:t>
            </w:r>
            <w:r w:rsidR="007E7A74" w:rsidRPr="0065234B">
              <w:rPr>
                <w:lang w:val="ru-RU"/>
              </w:rPr>
              <w:t>1_00195_</w:t>
            </w:r>
            <w:r w:rsidR="007E7A74">
              <w:t>HI</w:t>
            </w:r>
          </w:p>
          <w:p w:rsidR="007E7A74" w:rsidRPr="0096360F" w:rsidRDefault="0096360F" w:rsidP="0096360F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65234B">
              <w:rPr>
                <w:sz w:val="20"/>
                <w:lang w:val="ru-RU"/>
              </w:rPr>
              <w:t xml:space="preserve">В зависимости от испытательной методики при помощи модели </w:t>
            </w:r>
            <w:r w:rsidRPr="0096360F">
              <w:rPr>
                <w:sz w:val="20"/>
              </w:rPr>
              <w:t>WLV</w:t>
            </w:r>
            <w:r w:rsidRPr="0065234B">
              <w:rPr>
                <w:sz w:val="20"/>
                <w:lang w:val="ru-RU"/>
              </w:rPr>
              <w:t xml:space="preserve"> 1 можно изготавливать образцы различной высоты. Проверка качества образцов проводится в рамках испытания на прочность на растяжение при расколе.</w:t>
            </w:r>
          </w:p>
        </w:tc>
      </w:tr>
    </w:tbl>
    <w:p w:rsidR="009517BD" w:rsidRPr="0096360F" w:rsidRDefault="009517BD" w:rsidP="00D166AC">
      <w:pPr>
        <w:pStyle w:val="Text"/>
        <w:rPr>
          <w:lang w:val="ru-RU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8"/>
        <w:gridCol w:w="4890"/>
      </w:tblGrid>
      <w:tr w:rsidR="009517BD" w:rsidRPr="0065234B" w:rsidTr="003068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517BD" w:rsidRPr="00D166AC" w:rsidRDefault="009517BD" w:rsidP="0030681C">
            <w:r>
              <w:rPr>
                <w:noProof/>
                <w:lang w:eastAsia="de-DE"/>
              </w:rPr>
              <w:drawing>
                <wp:inline distT="0" distB="0" distL="0" distR="0" wp14:anchorId="31633CF4" wp14:editId="47262818">
                  <wp:extent cx="1307833" cy="1961750"/>
                  <wp:effectExtent l="0" t="0" r="6985" b="635"/>
                  <wp:docPr id="1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7833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517BD" w:rsidRDefault="009517BD" w:rsidP="007E7A74">
            <w:pPr>
              <w:pStyle w:val="berschrift3"/>
              <w:jc w:val="left"/>
              <w:outlineLvl w:val="2"/>
              <w:rPr>
                <w:lang w:val="en-US"/>
              </w:rPr>
            </w:pPr>
            <w:proofErr w:type="spellStart"/>
            <w:r w:rsidRPr="007E7A74">
              <w:rPr>
                <w:lang w:val="en-US"/>
              </w:rPr>
              <w:t>W</w:t>
            </w:r>
            <w:r w:rsidR="007E7A74" w:rsidRPr="007E7A74">
              <w:rPr>
                <w:lang w:val="en-US"/>
              </w:rPr>
              <w:t>G_Jobsite-Ayrton</w:t>
            </w:r>
            <w:proofErr w:type="spellEnd"/>
            <w:r w:rsidR="007E7A74" w:rsidRPr="007E7A74">
              <w:rPr>
                <w:lang w:val="en-US"/>
              </w:rPr>
              <w:t xml:space="preserve"> Senna Highway_</w:t>
            </w:r>
            <w:r w:rsidR="007E7A74">
              <w:rPr>
                <w:lang w:val="en-US"/>
              </w:rPr>
              <w:br/>
              <w:t>08170_HI</w:t>
            </w:r>
          </w:p>
          <w:p w:rsidR="00FE44E3" w:rsidRPr="0065234B" w:rsidRDefault="0065234B" w:rsidP="0065234B">
            <w:pPr>
              <w:autoSpaceDE w:val="0"/>
              <w:autoSpaceDN w:val="0"/>
              <w:adjustRightInd w:val="0"/>
              <w:rPr>
                <w:sz w:val="20"/>
                <w:lang w:val="ru-RU"/>
              </w:rPr>
            </w:pPr>
            <w:r w:rsidRPr="0065234B">
              <w:rPr>
                <w:sz w:val="20"/>
                <w:lang w:val="ru-RU"/>
              </w:rPr>
              <w:t>Лабораторная установка WLB 10 S оптимизирует процесс вспенивания путем изменения температуры и добавления воды.</w:t>
            </w:r>
          </w:p>
          <w:p w:rsidR="00E5698C" w:rsidRPr="0065234B" w:rsidRDefault="00E5698C" w:rsidP="0065234B">
            <w:pPr>
              <w:autoSpaceDE w:val="0"/>
              <w:autoSpaceDN w:val="0"/>
              <w:adjustRightInd w:val="0"/>
              <w:rPr>
                <w:sz w:val="20"/>
                <w:lang w:val="ru-RU"/>
              </w:rPr>
            </w:pPr>
          </w:p>
          <w:p w:rsidR="00E5698C" w:rsidRPr="0065234B" w:rsidRDefault="00E5698C" w:rsidP="00E5698C">
            <w:pPr>
              <w:pStyle w:val="Text"/>
              <w:rPr>
                <w:lang w:val="ru-RU"/>
              </w:rPr>
            </w:pPr>
          </w:p>
        </w:tc>
      </w:tr>
    </w:tbl>
    <w:p w:rsidR="009517BD" w:rsidRPr="0065234B" w:rsidRDefault="009517BD" w:rsidP="00D166AC">
      <w:pPr>
        <w:pStyle w:val="Text"/>
        <w:rPr>
          <w:lang w:val="ru-RU"/>
        </w:rPr>
      </w:pPr>
    </w:p>
    <w:p w:rsidR="007E7A74" w:rsidRPr="0065234B" w:rsidRDefault="007E7A74" w:rsidP="00D166AC">
      <w:pPr>
        <w:pStyle w:val="Text"/>
        <w:rPr>
          <w:lang w:val="ru-RU"/>
        </w:rPr>
      </w:pPr>
    </w:p>
    <w:p w:rsidR="007E7A74" w:rsidRPr="0065234B" w:rsidRDefault="007E7A74" w:rsidP="00D166AC">
      <w:pPr>
        <w:pStyle w:val="Text"/>
        <w:rPr>
          <w:lang w:val="ru-RU"/>
        </w:rPr>
      </w:pPr>
    </w:p>
    <w:p w:rsidR="00556DEC" w:rsidRPr="002657E9" w:rsidRDefault="00556DEC" w:rsidP="00556DEC">
      <w:pPr>
        <w:pStyle w:val="Text"/>
        <w:rPr>
          <w:i/>
          <w:lang w:val="ru-RU"/>
        </w:rPr>
      </w:pPr>
      <w:r w:rsidRPr="002657E9">
        <w:rPr>
          <w:i/>
          <w:u w:val="single"/>
          <w:lang w:val="ru-RU"/>
        </w:rPr>
        <w:t>Указание:</w:t>
      </w:r>
      <w:r w:rsidRPr="002657E9">
        <w:rPr>
          <w:i/>
          <w:lang w:val="ru-RU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556DEC" w:rsidRPr="002657E9" w:rsidRDefault="00556DEC" w:rsidP="00556DEC">
      <w:pPr>
        <w:pStyle w:val="Text"/>
        <w:rPr>
          <w:u w:val="single"/>
          <w:lang w:val="ru-RU"/>
        </w:rPr>
      </w:pPr>
    </w:p>
    <w:p w:rsidR="00556DEC" w:rsidRPr="002657E9" w:rsidRDefault="00556DEC" w:rsidP="00556DEC">
      <w:pPr>
        <w:pStyle w:val="Text"/>
        <w:rPr>
          <w:lang w:val="ru-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556DEC" w:rsidTr="00252B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556DEC" w:rsidRPr="004527D9" w:rsidRDefault="00556DEC" w:rsidP="00252BEF">
            <w:pPr>
              <w:pStyle w:val="HeadlineKontakte"/>
              <w:rPr>
                <w:lang w:val="ru-RU"/>
              </w:rPr>
            </w:pPr>
            <w:r w:rsidRPr="004527D9">
              <w:rPr>
                <w:lang w:val="ru-RU"/>
              </w:rPr>
              <w:t>Более подробную информацию можно получить у</w:t>
            </w:r>
            <w:r w:rsidRPr="004527D9">
              <w:rPr>
                <w:rFonts w:ascii="Verdana" w:hAnsi="Verdana"/>
                <w:lang w:val="ru-RU"/>
              </w:rPr>
              <w:t>:</w:t>
            </w:r>
          </w:p>
          <w:p w:rsidR="00556DEC" w:rsidRPr="00564374" w:rsidRDefault="00556DEC" w:rsidP="00252BEF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WIRTGEN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556DEC" w:rsidRPr="00564374" w:rsidRDefault="00556DEC" w:rsidP="00252BEF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Corporate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556DEC" w:rsidRPr="00564374" w:rsidRDefault="00556DEC" w:rsidP="00252BEF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Michaela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rPr>
                <w:lang w:val="ru-RU"/>
              </w:rPr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556DEC" w:rsidRPr="00564374" w:rsidRDefault="00556DEC" w:rsidP="00252BEF">
            <w:pPr>
              <w:pStyle w:val="Text"/>
              <w:rPr>
                <w:lang w:val="ru-RU"/>
              </w:rPr>
            </w:pPr>
            <w:r>
              <w:t>Reinhard</w:t>
            </w:r>
            <w:r w:rsidRPr="00564374">
              <w:rPr>
                <w:lang w:val="ru-RU"/>
              </w:rPr>
              <w:t>-</w:t>
            </w:r>
            <w:r>
              <w:t>Wirtgen</w:t>
            </w:r>
            <w:r w:rsidRPr="00564374">
              <w:rPr>
                <w:lang w:val="ru-RU"/>
              </w:rPr>
              <w:t>-</w:t>
            </w:r>
            <w:proofErr w:type="spellStart"/>
            <w:r>
              <w:t>Stra</w:t>
            </w:r>
            <w:proofErr w:type="spellEnd"/>
            <w:r w:rsidRPr="00564374">
              <w:rPr>
                <w:lang w:val="ru-RU"/>
              </w:rPr>
              <w:t>ß</w:t>
            </w:r>
            <w:r>
              <w:t>e</w:t>
            </w:r>
            <w:r w:rsidRPr="00564374">
              <w:rPr>
                <w:lang w:val="ru-RU"/>
              </w:rPr>
              <w:t xml:space="preserve"> 2</w:t>
            </w:r>
          </w:p>
          <w:p w:rsidR="00556DEC" w:rsidRDefault="00556DEC" w:rsidP="00252BEF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556DEC" w:rsidRDefault="00556DEC" w:rsidP="00252BEF">
            <w:pPr>
              <w:pStyle w:val="Text"/>
            </w:pPr>
            <w:r>
              <w:t>Deutschland</w:t>
            </w:r>
          </w:p>
          <w:p w:rsidR="00556DEC" w:rsidRDefault="00556DEC" w:rsidP="00252BEF">
            <w:pPr>
              <w:pStyle w:val="Text"/>
            </w:pPr>
          </w:p>
          <w:p w:rsidR="00556DEC" w:rsidRDefault="00556DEC" w:rsidP="00252BEF">
            <w:pPr>
              <w:pStyle w:val="Text"/>
            </w:pPr>
            <w:r>
              <w:t>Telefon:   +49 (0) 2645 131 – 0</w:t>
            </w:r>
          </w:p>
          <w:p w:rsidR="00556DEC" w:rsidRDefault="00556DEC" w:rsidP="00252BEF">
            <w:pPr>
              <w:pStyle w:val="Text"/>
            </w:pPr>
            <w:r>
              <w:t>Telefax:   +49 (0) 2645 131 – 499</w:t>
            </w:r>
          </w:p>
          <w:p w:rsidR="00556DEC" w:rsidRDefault="00556DEC" w:rsidP="00252BEF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    presse@wirtgen.com</w:t>
            </w:r>
          </w:p>
          <w:p w:rsidR="00556DEC" w:rsidRPr="00D166AC" w:rsidRDefault="00556DEC" w:rsidP="00252BEF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556DEC" w:rsidRPr="0034191A" w:rsidRDefault="00556DEC" w:rsidP="00252BEF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DEF" w:rsidRDefault="00720DEF" w:rsidP="00E55534">
      <w:r>
        <w:separator/>
      </w:r>
    </w:p>
  </w:endnote>
  <w:endnote w:type="continuationSeparator" w:id="0">
    <w:p w:rsidR="00720DEF" w:rsidRDefault="00720DE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LTPro-Medium">
    <w:panose1 w:val="020B0603020202020204"/>
    <w:charset w:val="00"/>
    <w:family w:val="swiss"/>
    <w:notTrueType/>
    <w:pitch w:val="default"/>
    <w:sig w:usb0="00000003" w:usb1="00000000" w:usb2="00000000" w:usb3="00000000" w:csb0="00000001" w:csb1="00000000"/>
  </w:font>
  <w:font w:name="AvenirNextLTPro-Regular">
    <w:panose1 w:val="020B0503020202020204"/>
    <w:charset w:val="00"/>
    <w:family w:val="swiss"/>
    <w:notTrueType/>
    <w:pitch w:val="default"/>
    <w:sig w:usb0="00000003" w:usb1="00000000" w:usb2="00000000" w:usb3="00000000" w:csb0="00000001" w:csb1="00000000"/>
  </w:font>
  <w:font w:name="AvenirNextLTPro-Bold">
    <w:panose1 w:val="020B0803020202020204"/>
    <w:charset w:val="00"/>
    <w:family w:val="swiss"/>
    <w:notTrueType/>
    <w:pitch w:val="default"/>
    <w:sig w:usb0="00000003" w:usb1="00000000" w:usb2="00000000" w:usb3="00000000" w:csb0="00000001" w:csb1="00000000"/>
  </w:font>
  <w:font w:name="AvenirNextCyr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213BA6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DEF" w:rsidRDefault="00720DEF" w:rsidP="00E55534">
      <w:r>
        <w:separator/>
      </w:r>
    </w:p>
  </w:footnote>
  <w:footnote w:type="continuationSeparator" w:id="0">
    <w:p w:rsidR="00720DEF" w:rsidRDefault="00720DE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500pt;height:1500pt" o:bullet="t">
        <v:imagedata r:id="rId1" o:title="AZ_04a"/>
      </v:shape>
    </w:pict>
  </w:numPicBullet>
  <w:numPicBullet w:numPicBulletId="1">
    <w:pict>
      <v:shape id="_x0000_i1052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DEF"/>
    <w:rsid w:val="0002062C"/>
    <w:rsid w:val="00042106"/>
    <w:rsid w:val="0005285B"/>
    <w:rsid w:val="00066D09"/>
    <w:rsid w:val="0009665C"/>
    <w:rsid w:val="00103205"/>
    <w:rsid w:val="0012026F"/>
    <w:rsid w:val="00132055"/>
    <w:rsid w:val="0014683F"/>
    <w:rsid w:val="001B16BB"/>
    <w:rsid w:val="001E3356"/>
    <w:rsid w:val="00213BA6"/>
    <w:rsid w:val="00244981"/>
    <w:rsid w:val="00253A2E"/>
    <w:rsid w:val="002844EF"/>
    <w:rsid w:val="0029634D"/>
    <w:rsid w:val="002E765F"/>
    <w:rsid w:val="002F108B"/>
    <w:rsid w:val="0034191A"/>
    <w:rsid w:val="00343CC7"/>
    <w:rsid w:val="00384A08"/>
    <w:rsid w:val="003A753A"/>
    <w:rsid w:val="003D76F2"/>
    <w:rsid w:val="003E1CB6"/>
    <w:rsid w:val="003E3CF6"/>
    <w:rsid w:val="003E759F"/>
    <w:rsid w:val="00403373"/>
    <w:rsid w:val="00406C81"/>
    <w:rsid w:val="00412545"/>
    <w:rsid w:val="00430BB0"/>
    <w:rsid w:val="00463D7D"/>
    <w:rsid w:val="00476F4D"/>
    <w:rsid w:val="004D45A6"/>
    <w:rsid w:val="00506409"/>
    <w:rsid w:val="00530E32"/>
    <w:rsid w:val="00556A94"/>
    <w:rsid w:val="00556DEC"/>
    <w:rsid w:val="005711A3"/>
    <w:rsid w:val="00573B2B"/>
    <w:rsid w:val="005A4F04"/>
    <w:rsid w:val="005B3697"/>
    <w:rsid w:val="005B5793"/>
    <w:rsid w:val="006330A2"/>
    <w:rsid w:val="00642EB6"/>
    <w:rsid w:val="0065234B"/>
    <w:rsid w:val="006915C4"/>
    <w:rsid w:val="006B73C9"/>
    <w:rsid w:val="006F5556"/>
    <w:rsid w:val="006F7602"/>
    <w:rsid w:val="00720DEF"/>
    <w:rsid w:val="00722A17"/>
    <w:rsid w:val="00757B83"/>
    <w:rsid w:val="007658CA"/>
    <w:rsid w:val="00791A69"/>
    <w:rsid w:val="00794830"/>
    <w:rsid w:val="00797CAA"/>
    <w:rsid w:val="007C2658"/>
    <w:rsid w:val="007E20D0"/>
    <w:rsid w:val="007E7A74"/>
    <w:rsid w:val="00805245"/>
    <w:rsid w:val="00820315"/>
    <w:rsid w:val="00843B45"/>
    <w:rsid w:val="00863129"/>
    <w:rsid w:val="008A797B"/>
    <w:rsid w:val="008B3DF2"/>
    <w:rsid w:val="008C2DB2"/>
    <w:rsid w:val="008D4AE7"/>
    <w:rsid w:val="008D770E"/>
    <w:rsid w:val="0090337E"/>
    <w:rsid w:val="009517BD"/>
    <w:rsid w:val="0096360F"/>
    <w:rsid w:val="009A7E90"/>
    <w:rsid w:val="009C2378"/>
    <w:rsid w:val="009D016F"/>
    <w:rsid w:val="009E251D"/>
    <w:rsid w:val="00A171F4"/>
    <w:rsid w:val="00A24EFC"/>
    <w:rsid w:val="00A555D0"/>
    <w:rsid w:val="00A977CE"/>
    <w:rsid w:val="00AD131F"/>
    <w:rsid w:val="00AF3B3A"/>
    <w:rsid w:val="00AF6569"/>
    <w:rsid w:val="00B06265"/>
    <w:rsid w:val="00B242D6"/>
    <w:rsid w:val="00B5695F"/>
    <w:rsid w:val="00B90F78"/>
    <w:rsid w:val="00BD1058"/>
    <w:rsid w:val="00BF56B2"/>
    <w:rsid w:val="00C03396"/>
    <w:rsid w:val="00C1451A"/>
    <w:rsid w:val="00C457C3"/>
    <w:rsid w:val="00C644CA"/>
    <w:rsid w:val="00C73005"/>
    <w:rsid w:val="00CF36C9"/>
    <w:rsid w:val="00D166AC"/>
    <w:rsid w:val="00DC0D98"/>
    <w:rsid w:val="00E14608"/>
    <w:rsid w:val="00E21E67"/>
    <w:rsid w:val="00E30EBF"/>
    <w:rsid w:val="00E52D70"/>
    <w:rsid w:val="00E55534"/>
    <w:rsid w:val="00E5698C"/>
    <w:rsid w:val="00E914D1"/>
    <w:rsid w:val="00F20920"/>
    <w:rsid w:val="00F56318"/>
    <w:rsid w:val="00F82525"/>
    <w:rsid w:val="00F90FF9"/>
    <w:rsid w:val="00F97FEA"/>
    <w:rsid w:val="00FE44E3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7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wmf"/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5.wmf"/><Relationship Id="rId1" Type="http://schemas.openxmlformats.org/officeDocument/2006/relationships/image" Target="media/image1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adamsm\AppData\Roaming\Microsoft\Templates\PR_WIRTGEN%20GmbH_Vorlage_neu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11602-38EC-4AB0-AFDE-BA596B0CE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GmbH_Vorlage_neu.dotx</Template>
  <TotalTime>0</TotalTime>
  <Pages>6</Pages>
  <Words>1064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7758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Schüler Angelika</cp:lastModifiedBy>
  <cp:revision>10</cp:revision>
  <dcterms:created xsi:type="dcterms:W3CDTF">2017-07-20T10:10:00Z</dcterms:created>
  <dcterms:modified xsi:type="dcterms:W3CDTF">2017-07-24T10:59:00Z</dcterms:modified>
</cp:coreProperties>
</file>